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13" w:rsidRPr="009B3750" w:rsidRDefault="00EF5F4D" w:rsidP="00FA1413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9B3750">
        <w:rPr>
          <w:rFonts w:ascii="Garamond" w:hAnsi="Garamond" w:cs="Times New Roman"/>
          <w:b/>
        </w:rPr>
        <w:t xml:space="preserve"> </w:t>
      </w:r>
      <w:r w:rsidR="00DB2EBE" w:rsidRPr="009B3750">
        <w:rPr>
          <w:rFonts w:ascii="Garamond" w:hAnsi="Garamond" w:cs="Times New Roman"/>
          <w:b/>
        </w:rPr>
        <w:t>FORMULARZ ZAPOTRZEBOWANIA</w:t>
      </w:r>
      <w:r w:rsidR="00FA1413" w:rsidRPr="009B3750">
        <w:rPr>
          <w:rFonts w:ascii="Garamond" w:hAnsi="Garamond" w:cs="Times New Roman"/>
          <w:b/>
        </w:rPr>
        <w:t xml:space="preserve"> NA PRODUKT/USŁUGĘ</w:t>
      </w:r>
    </w:p>
    <w:p w:rsidR="00FA1413" w:rsidRPr="009B3750" w:rsidRDefault="00FA1413" w:rsidP="00FA1413">
      <w:pPr>
        <w:spacing w:after="0" w:line="360" w:lineRule="auto"/>
        <w:jc w:val="center"/>
        <w:rPr>
          <w:rFonts w:ascii="Garamond" w:hAnsi="Garamond" w:cs="Times New Roman"/>
        </w:rPr>
      </w:pPr>
      <w:r w:rsidRPr="009B3750">
        <w:rPr>
          <w:rFonts w:ascii="Garamond" w:hAnsi="Garamond" w:cs="Times New Roman"/>
          <w:b/>
        </w:rPr>
        <w:t xml:space="preserve"> ZWIĄZANĄ Z PRZECIWDZIAŁANIEM SKUTKOM WYSTĄPIENIA COVID-19.</w:t>
      </w:r>
    </w:p>
    <w:p w:rsidR="00FA1413" w:rsidRPr="009B3750" w:rsidRDefault="00FA1413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Nazwa Instytucji/Organi</w:t>
      </w:r>
      <w:r w:rsidR="00453BE6" w:rsidRPr="009B3750">
        <w:rPr>
          <w:rFonts w:ascii="Garamond" w:hAnsi="Garamond" w:cs="Times New Roman"/>
        </w:rPr>
        <w:t>zacji odbiorcy produktu/usługi</w:t>
      </w:r>
      <w:r w:rsidR="0024403F">
        <w:rPr>
          <w:rFonts w:ascii="Garamond" w:hAnsi="Garamond" w:cs="Times New Roman"/>
        </w:rPr>
        <w:t>/</w:t>
      </w:r>
      <w:r w:rsidR="00453BE6" w:rsidRPr="009B3750">
        <w:rPr>
          <w:rFonts w:ascii="Garamond" w:hAnsi="Garamond" w:cs="Times New Roman"/>
        </w:rPr>
        <w:t>: (jeśli dotyczy)</w:t>
      </w:r>
      <w:r w:rsidRPr="009B3750">
        <w:rPr>
          <w:rFonts w:ascii="Garamond" w:hAnsi="Garamond" w:cs="Times New Roman"/>
        </w:rPr>
        <w:t>…………………………</w:t>
      </w:r>
      <w:r w:rsidR="00453BE6" w:rsidRPr="009B3750">
        <w:rPr>
          <w:rFonts w:ascii="Garamond" w:hAnsi="Garamond" w:cs="Times New Roman"/>
        </w:rPr>
        <w:t>…….</w:t>
      </w:r>
    </w:p>
    <w:p w:rsidR="0024403F" w:rsidRDefault="00453BE6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4403F" w:rsidRDefault="0024403F" w:rsidP="0024403F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Adres</w:t>
      </w:r>
      <w:r>
        <w:rPr>
          <w:rFonts w:ascii="Garamond" w:hAnsi="Garamond" w:cs="Times New Roman"/>
        </w:rPr>
        <w:t xml:space="preserve"> instytucji:</w:t>
      </w:r>
      <w:r w:rsidRPr="009B3750">
        <w:rPr>
          <w:rFonts w:ascii="Garamond" w:hAnsi="Garamond" w:cs="Times New Roman"/>
        </w:rPr>
        <w:t xml:space="preserve"> ……………………………………………………………………………………………………………</w:t>
      </w:r>
    </w:p>
    <w:p w:rsidR="00EF5F4D" w:rsidRPr="009B3750" w:rsidRDefault="00EF5F4D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  <w:u w:val="single"/>
        </w:rPr>
        <w:t>Lub</w:t>
      </w:r>
    </w:p>
    <w:p w:rsidR="00E74813" w:rsidRPr="009B3750" w:rsidRDefault="00E74813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Imię i nazwisko Osoby fizycznej…………………………………………………………………………</w:t>
      </w:r>
    </w:p>
    <w:p w:rsidR="00EF5F4D" w:rsidRPr="009B3750" w:rsidRDefault="00E74813" w:rsidP="00EF5F4D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Numer PESEL…………………………………………………………………………………………….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Adres</w:t>
      </w:r>
      <w:r w:rsidR="0024403F">
        <w:rPr>
          <w:rFonts w:ascii="Garamond" w:hAnsi="Garamond" w:cs="Times New Roman"/>
        </w:rPr>
        <w:t xml:space="preserve"> </w:t>
      </w:r>
      <w:r w:rsidR="00EF5F4D" w:rsidRPr="009B3750">
        <w:rPr>
          <w:rFonts w:ascii="Garamond" w:hAnsi="Garamond" w:cs="Times New Roman"/>
        </w:rPr>
        <w:t>osoby fizycznej</w:t>
      </w:r>
      <w:r w:rsidRPr="009B3750">
        <w:rPr>
          <w:rFonts w:ascii="Garamond" w:hAnsi="Garamond" w:cs="Times New Roman"/>
        </w:rPr>
        <w:t>: ……………………………………………………………………………………………</w:t>
      </w:r>
      <w:r w:rsidR="00EF5F4D" w:rsidRPr="009B3750">
        <w:rPr>
          <w:rFonts w:ascii="Garamond" w:hAnsi="Garamond" w:cs="Times New Roman"/>
        </w:rPr>
        <w:t>………</w:t>
      </w:r>
      <w:r w:rsidRPr="009B3750">
        <w:rPr>
          <w:rFonts w:ascii="Garamond" w:hAnsi="Garamond" w:cs="Times New Roman"/>
        </w:rPr>
        <w:t>………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Osoba do kontaktu (imię i nazwisko): ……………………………………………………</w:t>
      </w:r>
      <w:r w:rsidR="00EF5F4D" w:rsidRPr="009B3750">
        <w:rPr>
          <w:rFonts w:ascii="Garamond" w:hAnsi="Garamond" w:cs="Times New Roman"/>
        </w:rPr>
        <w:t>.</w:t>
      </w:r>
      <w:r w:rsidRPr="009B3750">
        <w:rPr>
          <w:rFonts w:ascii="Garamond" w:hAnsi="Garamond" w:cs="Times New Roman"/>
        </w:rPr>
        <w:t>……………</w:t>
      </w:r>
      <w:r w:rsidR="00E74813" w:rsidRPr="009B3750">
        <w:rPr>
          <w:rFonts w:ascii="Garamond" w:hAnsi="Garamond" w:cs="Times New Roman"/>
        </w:rPr>
        <w:t>..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Numer telefonu oraz adres mailowy: ……………………………………………………………</w:t>
      </w:r>
      <w:r w:rsidR="00EF5F4D" w:rsidRPr="009B3750">
        <w:rPr>
          <w:rFonts w:ascii="Garamond" w:hAnsi="Garamond" w:cs="Times New Roman"/>
        </w:rPr>
        <w:t>.</w:t>
      </w:r>
      <w:r w:rsidRPr="009B3750">
        <w:rPr>
          <w:rFonts w:ascii="Garamond" w:hAnsi="Garamond" w:cs="Times New Roman"/>
        </w:rPr>
        <w:t>………</w:t>
      </w:r>
    </w:p>
    <w:p w:rsidR="009B3750" w:rsidRPr="009B3750" w:rsidRDefault="009B3750" w:rsidP="009B3750">
      <w:pPr>
        <w:spacing w:after="0" w:line="240" w:lineRule="auto"/>
        <w:jc w:val="both"/>
        <w:rPr>
          <w:rFonts w:ascii="Garamond" w:hAnsi="Garamond"/>
        </w:rPr>
      </w:pPr>
      <w:r w:rsidRPr="009B3750">
        <w:rPr>
          <w:rFonts w:ascii="Garamond" w:hAnsi="Garamond"/>
        </w:rPr>
        <w:t>Na podstawie zdiagno</w:t>
      </w:r>
      <w:r w:rsidR="00546BD7">
        <w:rPr>
          <w:rFonts w:ascii="Garamond" w:hAnsi="Garamond"/>
        </w:rPr>
        <w:t>zowanych potrzeb dotyczących wsparcia dla osób przybyłych  do Polski z związku z konfliktem na Ukrainie, zgłaszamy następujące zapotrzebowanie</w:t>
      </w:r>
      <w:r w:rsidR="00E21334">
        <w:rPr>
          <w:rFonts w:ascii="Garamond" w:hAnsi="Garamond"/>
        </w:rPr>
        <w:t>*</w:t>
      </w:r>
      <w:r w:rsidR="00546BD7">
        <w:rPr>
          <w:rFonts w:ascii="Garamond" w:hAnsi="Garamond"/>
        </w:rPr>
        <w:t>: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83"/>
        <w:gridCol w:w="1985"/>
        <w:gridCol w:w="1985"/>
        <w:gridCol w:w="2551"/>
        <w:gridCol w:w="1865"/>
      </w:tblGrid>
      <w:tr w:rsidR="009710F7" w:rsidRPr="009B3750" w:rsidTr="00E213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10F7" w:rsidRPr="009B3750" w:rsidRDefault="009710F7" w:rsidP="00E21334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Nazwa produktu/usługi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10F7" w:rsidRPr="009B3750" w:rsidRDefault="009710F7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10F7" w:rsidRPr="009B3750" w:rsidRDefault="009710F7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Liczba osób, które będą objęte wsparciem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10F7" w:rsidRDefault="009710F7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</w:p>
          <w:p w:rsidR="009710F7" w:rsidRPr="009B3750" w:rsidRDefault="009710F7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Na jaki okres jest określone zapotrzebowanie? Od …do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10F7" w:rsidRPr="009B3750" w:rsidRDefault="009710F7" w:rsidP="00EB7B3C">
            <w:pPr>
              <w:spacing w:after="0"/>
              <w:ind w:left="29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Parametry techniczne usługi/produktu (np. rodzaj posiłku, specyfikacja produktów)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10F7" w:rsidRPr="009B3750" w:rsidRDefault="009710F7" w:rsidP="00EB7B3C">
            <w:pPr>
              <w:spacing w:after="0"/>
              <w:ind w:left="29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Uzasadnienie</w:t>
            </w:r>
          </w:p>
        </w:tc>
      </w:tr>
      <w:tr w:rsidR="009710F7" w:rsidRPr="009B3750" w:rsidTr="00E21334">
        <w:trPr>
          <w:trHeight w:val="121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9710F7" w:rsidRPr="009B3750" w:rsidTr="00E21334">
        <w:trPr>
          <w:trHeight w:val="121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0F7" w:rsidRPr="009B3750" w:rsidRDefault="009710F7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:rsidR="00FA1413" w:rsidRPr="009B3750" w:rsidRDefault="00FA1413" w:rsidP="00FA1413">
      <w:pPr>
        <w:spacing w:after="0"/>
        <w:jc w:val="both"/>
        <w:rPr>
          <w:rFonts w:ascii="Garamond" w:hAnsi="Garamond" w:cs="Times New Roman"/>
        </w:rPr>
      </w:pPr>
    </w:p>
    <w:p w:rsidR="009B3750" w:rsidRDefault="009B3750" w:rsidP="009B3750">
      <w:pPr>
        <w:spacing w:after="0"/>
        <w:jc w:val="both"/>
        <w:rPr>
          <w:rFonts w:ascii="Garamond" w:hAnsi="Garamond"/>
        </w:rPr>
      </w:pPr>
      <w:r w:rsidRPr="009B3750">
        <w:rPr>
          <w:rFonts w:ascii="Garamond" w:hAnsi="Garamond"/>
        </w:rPr>
        <w:t>Przyjmujemy do wiadomości, iż ww. produkty/usługi zostaną zakupione od podmiotów ekonomii społecznej/przedsiębiorstw społecznych i zostaną przekazane nam nieodpłatnie w związku z przeciwdziałaniem skutkom wystąpienia COVID-19</w:t>
      </w:r>
      <w:r w:rsidR="00E21334">
        <w:rPr>
          <w:rFonts w:ascii="Garamond" w:hAnsi="Garamond"/>
        </w:rPr>
        <w:t xml:space="preserve"> oraz rozszerzeniem mechanizmu zakupów interwencyjnych o wsparcie dla Ukrainy oraz osób przybyłych do Polski w związku z konfliktem na Ukrainie</w:t>
      </w:r>
      <w:r w:rsidRPr="009B3750">
        <w:rPr>
          <w:rFonts w:ascii="Garamond" w:hAnsi="Garamond"/>
        </w:rPr>
        <w:t>.  Oświadczamy także, że na powyższe cele nie zostały przyznane inne środki publiczne i nie występuje podwójne finansowanie.</w:t>
      </w:r>
    </w:p>
    <w:p w:rsidR="00E21334" w:rsidRPr="00E21334" w:rsidRDefault="00E21334" w:rsidP="009B3750">
      <w:pPr>
        <w:spacing w:after="0"/>
        <w:jc w:val="both"/>
        <w:rPr>
          <w:rFonts w:ascii="Garamond" w:hAnsi="Garamond"/>
          <w:u w:val="single"/>
        </w:rPr>
      </w:pPr>
      <w:r w:rsidRPr="00E21334">
        <w:rPr>
          <w:rFonts w:ascii="Garamond" w:hAnsi="Garamond"/>
          <w:u w:val="single"/>
        </w:rPr>
        <w:t>UWAGA</w:t>
      </w:r>
    </w:p>
    <w:p w:rsidR="00E21334" w:rsidRPr="009B3750" w:rsidRDefault="00E21334" w:rsidP="00E2133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E21334">
        <w:rPr>
          <w:rFonts w:ascii="Garamond" w:hAnsi="Garamond"/>
        </w:rPr>
        <w:t>Zgodnie ze stanowiskiem Komisji Europejskiej, a</w:t>
      </w:r>
      <w:r>
        <w:rPr>
          <w:rFonts w:ascii="Garamond" w:hAnsi="Garamond"/>
        </w:rPr>
        <w:t xml:space="preserve"> także rozwiązaniami przyjętymi </w:t>
      </w:r>
      <w:r w:rsidRPr="00E21334">
        <w:rPr>
          <w:rFonts w:ascii="Garamond" w:hAnsi="Garamond"/>
        </w:rPr>
        <w:t>w ramach pakietów CARE, pomoc świadczona w ramac</w:t>
      </w:r>
      <w:r>
        <w:rPr>
          <w:rFonts w:ascii="Garamond" w:hAnsi="Garamond"/>
        </w:rPr>
        <w:t xml:space="preserve">h Funduszy Europejskich powinna </w:t>
      </w:r>
      <w:r w:rsidRPr="00E21334">
        <w:rPr>
          <w:rFonts w:ascii="Garamond" w:hAnsi="Garamond"/>
        </w:rPr>
        <w:t>dotyczyć wszystkich osób korzystających z ochro</w:t>
      </w:r>
      <w:r>
        <w:rPr>
          <w:rFonts w:ascii="Garamond" w:hAnsi="Garamond"/>
        </w:rPr>
        <w:t xml:space="preserve">ny czasowej w związku z Decyzją </w:t>
      </w:r>
      <w:r w:rsidRPr="00E21334">
        <w:rPr>
          <w:rFonts w:ascii="Garamond" w:hAnsi="Garamond"/>
        </w:rPr>
        <w:t xml:space="preserve">wykonawczą Rady (UE) 2022/382 z dnia 4 marca </w:t>
      </w:r>
      <w:r>
        <w:rPr>
          <w:rFonts w:ascii="Garamond" w:hAnsi="Garamond"/>
        </w:rPr>
        <w:t xml:space="preserve">2022 r. stwierdzającą istnienie </w:t>
      </w:r>
      <w:r w:rsidRPr="00E21334">
        <w:rPr>
          <w:rFonts w:ascii="Garamond" w:hAnsi="Garamond"/>
        </w:rPr>
        <w:t>masowego napływu wysiedleńców z Ukrainy w rozumie</w:t>
      </w:r>
      <w:r>
        <w:rPr>
          <w:rFonts w:ascii="Garamond" w:hAnsi="Garamond"/>
        </w:rPr>
        <w:t xml:space="preserve">niu art. 5 dyrektywy 2001/55/WE </w:t>
      </w:r>
      <w:r w:rsidRPr="00E21334">
        <w:rPr>
          <w:rFonts w:ascii="Garamond" w:hAnsi="Garamond"/>
        </w:rPr>
        <w:t>i skutkującą wprowa</w:t>
      </w:r>
      <w:r>
        <w:rPr>
          <w:rFonts w:ascii="Garamond" w:hAnsi="Garamond"/>
        </w:rPr>
        <w:t xml:space="preserve">dzeniem tymczasowej ochrony. </w:t>
      </w:r>
      <w:r w:rsidRPr="00E21334">
        <w:rPr>
          <w:rFonts w:ascii="Garamond" w:hAnsi="Garamond"/>
        </w:rPr>
        <w:t>Znaczną część ww. grupy stanowią osoby, które kwali</w:t>
      </w:r>
      <w:r>
        <w:rPr>
          <w:rFonts w:ascii="Garamond" w:hAnsi="Garamond"/>
        </w:rPr>
        <w:t xml:space="preserve">fikują się do wsparcia w ramach </w:t>
      </w:r>
      <w:r w:rsidRPr="00E21334">
        <w:rPr>
          <w:rFonts w:ascii="Garamond" w:hAnsi="Garamond"/>
        </w:rPr>
        <w:t>ustawy z dnia 12 marca 2022 r. o pomocy obywatelom Ukrainy w związku z konfliktem</w:t>
      </w:r>
      <w:r>
        <w:rPr>
          <w:rFonts w:ascii="Garamond" w:hAnsi="Garamond"/>
        </w:rPr>
        <w:t xml:space="preserve"> </w:t>
      </w:r>
      <w:r w:rsidRPr="00E21334">
        <w:rPr>
          <w:rFonts w:ascii="Garamond" w:hAnsi="Garamond"/>
        </w:rPr>
        <w:t>zbrojnym na terytorium tego państwa, tj. osoby, które mogą uzy</w:t>
      </w:r>
      <w:r>
        <w:rPr>
          <w:rFonts w:ascii="Garamond" w:hAnsi="Garamond"/>
        </w:rPr>
        <w:t xml:space="preserve">skać status UKR </w:t>
      </w:r>
      <w:r w:rsidRPr="00E21334">
        <w:rPr>
          <w:rFonts w:ascii="Garamond" w:hAnsi="Garamond"/>
        </w:rPr>
        <w:t>w rejestrze PESEL. O przyznanie tego statusu wnioskować mogą obywatele Ukrainy oraz małżonek obywatela Ukrainy, który nie posiada oby</w:t>
      </w:r>
      <w:r>
        <w:rPr>
          <w:rFonts w:ascii="Garamond" w:hAnsi="Garamond"/>
        </w:rPr>
        <w:t xml:space="preserve">watelstwa ukraińskiego, a także </w:t>
      </w:r>
      <w:r w:rsidRPr="00E21334">
        <w:rPr>
          <w:rFonts w:ascii="Garamond" w:hAnsi="Garamond"/>
        </w:rPr>
        <w:t xml:space="preserve">obywatele Ukrainy posiadający Kartę Polaka i członkowie ich </w:t>
      </w:r>
      <w:r w:rsidRPr="00E21334">
        <w:rPr>
          <w:rFonts w:ascii="Garamond" w:hAnsi="Garamond"/>
        </w:rPr>
        <w:lastRenderedPageBreak/>
        <w:t>najbliższej rod</w:t>
      </w:r>
      <w:r>
        <w:rPr>
          <w:rFonts w:ascii="Garamond" w:hAnsi="Garamond"/>
        </w:rPr>
        <w:t xml:space="preserve">ziny. </w:t>
      </w:r>
      <w:r w:rsidRPr="00E21334">
        <w:rPr>
          <w:rFonts w:ascii="Garamond" w:hAnsi="Garamond"/>
        </w:rPr>
        <w:t>W przypadku tej grupy, potwierdzeniem kwalif</w:t>
      </w:r>
      <w:r>
        <w:rPr>
          <w:rFonts w:ascii="Garamond" w:hAnsi="Garamond"/>
        </w:rPr>
        <w:t xml:space="preserve">ikowalności będzie nadany numer </w:t>
      </w:r>
      <w:r w:rsidRPr="00E21334">
        <w:rPr>
          <w:rFonts w:ascii="Garamond" w:hAnsi="Garamond"/>
        </w:rPr>
        <w:t>PESEL ze statusem UKR (w momencie zgłoszeni</w:t>
      </w:r>
      <w:r>
        <w:rPr>
          <w:rFonts w:ascii="Garamond" w:hAnsi="Garamond"/>
        </w:rPr>
        <w:t xml:space="preserve">a do projektu, w opinii IK EFS, </w:t>
      </w:r>
      <w:r w:rsidRPr="00E21334">
        <w:rPr>
          <w:rFonts w:ascii="Garamond" w:hAnsi="Garamond"/>
        </w:rPr>
        <w:t xml:space="preserve">wystarczający może być również wniosek o nadanie </w:t>
      </w:r>
      <w:r>
        <w:rPr>
          <w:rFonts w:ascii="Garamond" w:hAnsi="Garamond"/>
        </w:rPr>
        <w:t xml:space="preserve">PESEL, który później należałoby </w:t>
      </w:r>
      <w:r w:rsidRPr="00E21334">
        <w:rPr>
          <w:rFonts w:ascii="Garamond" w:hAnsi="Garamond"/>
        </w:rPr>
        <w:t>potwierdzić uzyskanym numerem PESEL). W opinii M</w:t>
      </w:r>
      <w:r>
        <w:rPr>
          <w:rFonts w:ascii="Garamond" w:hAnsi="Garamond"/>
        </w:rPr>
        <w:t xml:space="preserve">inisterstwa Funduszy i Polityki </w:t>
      </w:r>
      <w:r w:rsidRPr="00E21334">
        <w:rPr>
          <w:rFonts w:ascii="Garamond" w:hAnsi="Garamond"/>
        </w:rPr>
        <w:t>Regionalnej (</w:t>
      </w:r>
      <w:proofErr w:type="spellStart"/>
      <w:r w:rsidRPr="00E21334">
        <w:rPr>
          <w:rFonts w:ascii="Garamond" w:hAnsi="Garamond"/>
        </w:rPr>
        <w:t>MFiPR</w:t>
      </w:r>
      <w:proofErr w:type="spellEnd"/>
      <w:r w:rsidRPr="00E21334">
        <w:rPr>
          <w:rFonts w:ascii="Garamond" w:hAnsi="Garamond"/>
        </w:rPr>
        <w:t>), nie ma konieczności wery</w:t>
      </w:r>
      <w:r>
        <w:rPr>
          <w:rFonts w:ascii="Garamond" w:hAnsi="Garamond"/>
        </w:rPr>
        <w:t xml:space="preserve">fikacji w takim przypadku przez </w:t>
      </w:r>
      <w:r w:rsidRPr="00E21334">
        <w:rPr>
          <w:rFonts w:ascii="Garamond" w:hAnsi="Garamond"/>
        </w:rPr>
        <w:t>beneficjentów dokładnej daty przybycia danej osoby do</w:t>
      </w:r>
      <w:r>
        <w:rPr>
          <w:rFonts w:ascii="Garamond" w:hAnsi="Garamond"/>
        </w:rPr>
        <w:t xml:space="preserve"> Polski, gdyż na gruncie ustawy </w:t>
      </w:r>
      <w:r w:rsidRPr="00E21334">
        <w:rPr>
          <w:rFonts w:ascii="Garamond" w:hAnsi="Garamond"/>
        </w:rPr>
        <w:t>ww. status jest potwierdzany przez odp</w:t>
      </w:r>
      <w:r>
        <w:rPr>
          <w:rFonts w:ascii="Garamond" w:hAnsi="Garamond"/>
        </w:rPr>
        <w:t xml:space="preserve">owiednie służby nadające PESEL. </w:t>
      </w:r>
      <w:r w:rsidRPr="00E21334">
        <w:rPr>
          <w:rFonts w:ascii="Garamond" w:hAnsi="Garamond"/>
        </w:rPr>
        <w:t>Do osób objętych ww. przepisami, które przybyły do Pols</w:t>
      </w:r>
      <w:r>
        <w:rPr>
          <w:rFonts w:ascii="Garamond" w:hAnsi="Garamond"/>
        </w:rPr>
        <w:t xml:space="preserve">ki po 24 lutego br., a nie mają </w:t>
      </w:r>
      <w:r w:rsidRPr="00E21334">
        <w:rPr>
          <w:rFonts w:ascii="Garamond" w:hAnsi="Garamond"/>
        </w:rPr>
        <w:t>możliwości uzyskania statusu UKR w rejestrze PESEL, na</w:t>
      </w:r>
      <w:r>
        <w:rPr>
          <w:rFonts w:ascii="Garamond" w:hAnsi="Garamond"/>
        </w:rPr>
        <w:t xml:space="preserve">leżą niektórzy obywatele innych </w:t>
      </w:r>
      <w:r w:rsidRPr="00E21334">
        <w:rPr>
          <w:rFonts w:ascii="Garamond" w:hAnsi="Garamond"/>
        </w:rPr>
        <w:t>krajów, czy też bezpaństwowcy, którzy mieszkali w Ukr</w:t>
      </w:r>
      <w:r>
        <w:rPr>
          <w:rFonts w:ascii="Garamond" w:hAnsi="Garamond"/>
        </w:rPr>
        <w:t xml:space="preserve">ainie w momencie wybuchu wojny. </w:t>
      </w:r>
      <w:r w:rsidRPr="00E21334">
        <w:rPr>
          <w:rFonts w:ascii="Garamond" w:hAnsi="Garamond"/>
        </w:rPr>
        <w:t>Osoby te powinny być kwalifikowane do wsparcia na po</w:t>
      </w:r>
      <w:r>
        <w:rPr>
          <w:rFonts w:ascii="Garamond" w:hAnsi="Garamond"/>
        </w:rPr>
        <w:t xml:space="preserve">dstawie zaświadczenia o objęciu </w:t>
      </w:r>
      <w:r w:rsidRPr="00E21334">
        <w:rPr>
          <w:rFonts w:ascii="Garamond" w:hAnsi="Garamond"/>
        </w:rPr>
        <w:t>ochroną czasową wystawianego przez Sze</w:t>
      </w:r>
      <w:r>
        <w:rPr>
          <w:rFonts w:ascii="Garamond" w:hAnsi="Garamond"/>
        </w:rPr>
        <w:t xml:space="preserve">fa Urzędu do Spraw Cudzoziemców </w:t>
      </w:r>
      <w:r w:rsidRPr="00E21334">
        <w:rPr>
          <w:rFonts w:ascii="Garamond" w:hAnsi="Garamond"/>
        </w:rPr>
        <w:t xml:space="preserve">(Urząd ten ma ustawowy obowiązek wystawiania </w:t>
      </w:r>
      <w:r>
        <w:rPr>
          <w:rFonts w:ascii="Garamond" w:hAnsi="Garamond"/>
        </w:rPr>
        <w:t xml:space="preserve">takich zaświadczeń na żądanie). </w:t>
      </w:r>
    </w:p>
    <w:p w:rsidR="009B3750" w:rsidRPr="009B3750" w:rsidRDefault="009B3750" w:rsidP="00FA1413">
      <w:pPr>
        <w:spacing w:after="0"/>
        <w:jc w:val="both"/>
        <w:rPr>
          <w:rFonts w:ascii="Garamond" w:hAnsi="Garamond" w:cs="Times New Roman"/>
        </w:rPr>
      </w:pPr>
    </w:p>
    <w:p w:rsidR="009B3750" w:rsidRPr="009B3750" w:rsidRDefault="009B3750" w:rsidP="00FA1413">
      <w:pPr>
        <w:spacing w:after="0"/>
        <w:jc w:val="both"/>
        <w:rPr>
          <w:rFonts w:ascii="Garamond" w:hAnsi="Garamond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8"/>
        <w:gridCol w:w="1990"/>
        <w:gridCol w:w="4111"/>
      </w:tblGrid>
      <w:tr w:rsidR="00EB7B3C" w:rsidRPr="009B3750" w:rsidTr="00EB7B3C">
        <w:tc>
          <w:tcPr>
            <w:tcW w:w="2552" w:type="dxa"/>
            <w:tcBorders>
              <w:bottom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78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990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  <w:tr w:rsidR="00EB7B3C" w:rsidRPr="009B3750" w:rsidTr="00EB7B3C">
        <w:tc>
          <w:tcPr>
            <w:tcW w:w="2552" w:type="dxa"/>
            <w:tcBorders>
              <w:top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9B3750">
              <w:rPr>
                <w:rFonts w:ascii="Garamond" w:hAnsi="Garamond" w:cs="Times New Roman"/>
                <w:color w:val="000000"/>
              </w:rPr>
              <w:t>miejscowość, data</w:t>
            </w:r>
          </w:p>
        </w:tc>
        <w:tc>
          <w:tcPr>
            <w:tcW w:w="278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990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B7B3C" w:rsidRPr="009B3750" w:rsidRDefault="00EB7B3C" w:rsidP="00EF5F4D">
            <w:pPr>
              <w:jc w:val="center"/>
              <w:rPr>
                <w:rFonts w:ascii="Garamond" w:hAnsi="Garamond" w:cs="Times New Roman"/>
              </w:rPr>
            </w:pPr>
            <w:r w:rsidRPr="009B3750">
              <w:rPr>
                <w:rFonts w:ascii="Garamond" w:hAnsi="Garamond" w:cs="Times New Roman"/>
                <w:color w:val="000000"/>
              </w:rPr>
              <w:t>podpis Instytucji/Organizacji</w:t>
            </w:r>
            <w:r w:rsidR="00EF5F4D" w:rsidRPr="009B3750">
              <w:rPr>
                <w:rFonts w:ascii="Garamond" w:hAnsi="Garamond" w:cs="Times New Roman"/>
                <w:color w:val="000000"/>
              </w:rPr>
              <w:t>/osoby fizycznej</w:t>
            </w:r>
          </w:p>
        </w:tc>
      </w:tr>
    </w:tbl>
    <w:p w:rsidR="00FA1413" w:rsidRPr="009B3750" w:rsidRDefault="00FA1413" w:rsidP="00EB7B3C">
      <w:pPr>
        <w:rPr>
          <w:rFonts w:ascii="Garamond" w:hAnsi="Garamond" w:cs="Times New Roman"/>
        </w:rPr>
      </w:pPr>
    </w:p>
    <w:sectPr w:rsidR="00FA1413" w:rsidRPr="009B3750" w:rsidSect="00E21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F5" w:rsidRDefault="00021AF5" w:rsidP="00A95240">
      <w:pPr>
        <w:spacing w:after="0" w:line="240" w:lineRule="auto"/>
      </w:pPr>
      <w:r>
        <w:separator/>
      </w:r>
    </w:p>
  </w:endnote>
  <w:endnote w:type="continuationSeparator" w:id="0">
    <w:p w:rsidR="00021AF5" w:rsidRDefault="00021AF5" w:rsidP="00A9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7" w:rsidRDefault="00C53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40" w:rsidRPr="00694AE7" w:rsidRDefault="00A95240">
    <w:pPr>
      <w:rPr>
        <w:sz w:val="4"/>
        <w:szCs w:val="4"/>
      </w:rPr>
    </w:pPr>
  </w:p>
  <w:p w:rsidR="00A95240" w:rsidRDefault="00A95240" w:rsidP="008955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7" w:rsidRDefault="00C5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F5" w:rsidRDefault="00021AF5" w:rsidP="00A95240">
      <w:pPr>
        <w:spacing w:after="0" w:line="240" w:lineRule="auto"/>
      </w:pPr>
      <w:r>
        <w:separator/>
      </w:r>
    </w:p>
  </w:footnote>
  <w:footnote w:type="continuationSeparator" w:id="0">
    <w:p w:rsidR="00021AF5" w:rsidRDefault="00021AF5" w:rsidP="00A9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7" w:rsidRDefault="00C5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DC" w:rsidRDefault="00453BE6" w:rsidP="006370DC">
    <w:pPr>
      <w:pStyle w:val="Nagwek"/>
    </w:pPr>
    <w:r w:rsidRPr="00723E71">
      <w:rPr>
        <w:rFonts w:ascii="Garamond" w:hAnsi="Garamond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A68EA9" wp14:editId="4FBBC9D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DC" w:rsidRDefault="006370DC" w:rsidP="006370DC">
    <w:pPr>
      <w:pStyle w:val="Nagwek"/>
      <w:rPr>
        <w:rFonts w:cs="Times New Roman"/>
        <w:sz w:val="20"/>
        <w:szCs w:val="20"/>
      </w:rPr>
    </w:pPr>
  </w:p>
  <w:p w:rsidR="006370DC" w:rsidRPr="006370DC" w:rsidRDefault="006370DC" w:rsidP="006370D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370DC">
      <w:rPr>
        <w:rFonts w:ascii="Times New Roman" w:hAnsi="Times New Roman" w:cs="Times New Roman"/>
        <w:sz w:val="20"/>
        <w:szCs w:val="20"/>
      </w:rPr>
      <w:t xml:space="preserve">Projekt współfinansowany przez Unię Europejską ze środków Europejskiego Funduszu Społecznego w ramach Regionalnego Programu Operacyjnego Województwa Podlaskiego na lata </w:t>
    </w:r>
    <w:r w:rsidRPr="006370DC">
      <w:rPr>
        <w:rFonts w:ascii="Times New Roman" w:hAnsi="Times New Roman" w:cs="Times New Roman"/>
        <w:sz w:val="20"/>
        <w:szCs w:val="20"/>
      </w:rPr>
      <w:t>2014-202</w:t>
    </w:r>
    <w:r w:rsidR="00C53467">
      <w:rPr>
        <w:rFonts w:ascii="Times New Roman" w:hAnsi="Times New Roman" w:cs="Times New Roman"/>
        <w:sz w:val="20"/>
        <w:szCs w:val="20"/>
      </w:rPr>
      <w:t>0</w:t>
    </w:r>
    <w:bookmarkStart w:id="0" w:name="_GoBack"/>
    <w:bookmarkEnd w:id="0"/>
  </w:p>
  <w:p w:rsidR="00A95240" w:rsidRPr="006370DC" w:rsidRDefault="00A95240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67" w:rsidRDefault="00C53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0"/>
    <w:rsid w:val="00021AF5"/>
    <w:rsid w:val="00081953"/>
    <w:rsid w:val="000D30F8"/>
    <w:rsid w:val="00201884"/>
    <w:rsid w:val="0024403F"/>
    <w:rsid w:val="002514BE"/>
    <w:rsid w:val="002E33E7"/>
    <w:rsid w:val="00453BE6"/>
    <w:rsid w:val="00546BD7"/>
    <w:rsid w:val="005928AE"/>
    <w:rsid w:val="006370DC"/>
    <w:rsid w:val="00694AE7"/>
    <w:rsid w:val="006D40AB"/>
    <w:rsid w:val="00895541"/>
    <w:rsid w:val="008B75BB"/>
    <w:rsid w:val="008C76E5"/>
    <w:rsid w:val="009710F7"/>
    <w:rsid w:val="00990713"/>
    <w:rsid w:val="009B3750"/>
    <w:rsid w:val="009F5F5A"/>
    <w:rsid w:val="00A76F6F"/>
    <w:rsid w:val="00A95240"/>
    <w:rsid w:val="00BC137E"/>
    <w:rsid w:val="00C46C7C"/>
    <w:rsid w:val="00C53467"/>
    <w:rsid w:val="00C96BAF"/>
    <w:rsid w:val="00D95BF4"/>
    <w:rsid w:val="00DB2EBE"/>
    <w:rsid w:val="00E21334"/>
    <w:rsid w:val="00E74813"/>
    <w:rsid w:val="00EB7B3C"/>
    <w:rsid w:val="00EF5F4D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285AD-9597-4C15-9D2E-E18ADF1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7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5240"/>
  </w:style>
  <w:style w:type="paragraph" w:styleId="Stopka">
    <w:name w:val="footer"/>
    <w:basedOn w:val="Normalny"/>
    <w:link w:val="StopkaZnak"/>
    <w:uiPriority w:val="99"/>
    <w:unhideWhenUsed/>
    <w:rsid w:val="00A952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95240"/>
  </w:style>
  <w:style w:type="table" w:styleId="Tabela-Siatka">
    <w:name w:val="Table Grid"/>
    <w:basedOn w:val="Standardowy"/>
    <w:uiPriority w:val="39"/>
    <w:rsid w:val="00A9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</cp:lastModifiedBy>
  <cp:revision>3</cp:revision>
  <cp:lastPrinted>2022-02-11T11:49:00Z</cp:lastPrinted>
  <dcterms:created xsi:type="dcterms:W3CDTF">2022-06-07T10:49:00Z</dcterms:created>
  <dcterms:modified xsi:type="dcterms:W3CDTF">2022-06-07T10:49:00Z</dcterms:modified>
</cp:coreProperties>
</file>